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85" w:rsidRPr="00B57423" w:rsidRDefault="00AD43EC" w:rsidP="00AD43EC">
      <w:pPr>
        <w:spacing w:after="0" w:line="270" w:lineRule="auto"/>
        <w:ind w:left="562"/>
        <w:jc w:val="center"/>
        <w:rPr>
          <w:szCs w:val="28"/>
        </w:rPr>
      </w:pPr>
      <w:r w:rsidRPr="00B57423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59C185BC" wp14:editId="703450D7">
            <wp:simplePos x="0" y="0"/>
            <wp:positionH relativeFrom="column">
              <wp:posOffset>5974080</wp:posOffset>
            </wp:positionH>
            <wp:positionV relativeFrom="paragraph">
              <wp:posOffset>66675</wp:posOffset>
            </wp:positionV>
            <wp:extent cx="532765" cy="611505"/>
            <wp:effectExtent l="0" t="0" r="635" b="0"/>
            <wp:wrapTight wrapText="bothSides">
              <wp:wrapPolygon edited="0">
                <wp:start x="0" y="0"/>
                <wp:lineTo x="0" y="20860"/>
                <wp:lineTo x="20853" y="20860"/>
                <wp:lineTo x="208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-new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4" b="11551"/>
                    <a:stretch/>
                  </pic:blipFill>
                  <pic:spPr bwMode="auto">
                    <a:xfrm>
                      <a:off x="0" y="0"/>
                      <a:ext cx="532765" cy="61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3BC" w:rsidRPr="00B57423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 wp14:anchorId="229B02EA" wp14:editId="2FCB94F7">
            <wp:simplePos x="0" y="0"/>
            <wp:positionH relativeFrom="column">
              <wp:posOffset>18288</wp:posOffset>
            </wp:positionH>
            <wp:positionV relativeFrom="paragraph">
              <wp:posOffset>-43414</wp:posOffset>
            </wp:positionV>
            <wp:extent cx="473964" cy="612648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96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3BC" w:rsidRPr="00B57423">
        <w:rPr>
          <w:b/>
          <w:szCs w:val="28"/>
        </w:rPr>
        <w:t>Министерство образования Республики Беларусь</w:t>
      </w:r>
    </w:p>
    <w:p w:rsidR="00F13B85" w:rsidRPr="00B57423" w:rsidRDefault="008243BC" w:rsidP="00AD43EC">
      <w:pPr>
        <w:spacing w:after="3" w:line="262" w:lineRule="auto"/>
        <w:ind w:left="0" w:right="368" w:firstLine="69"/>
        <w:jc w:val="center"/>
        <w:rPr>
          <w:szCs w:val="28"/>
        </w:rPr>
      </w:pPr>
      <w:r w:rsidRPr="00B57423">
        <w:rPr>
          <w:b/>
          <w:szCs w:val="28"/>
        </w:rPr>
        <w:t xml:space="preserve">Филиал учреждения образования «Брестский </w:t>
      </w:r>
      <w:r w:rsidR="00922746" w:rsidRPr="00B57423">
        <w:rPr>
          <w:b/>
          <w:szCs w:val="28"/>
        </w:rPr>
        <w:t xml:space="preserve">государственный </w:t>
      </w:r>
      <w:r w:rsidRPr="00B57423">
        <w:rPr>
          <w:b/>
          <w:szCs w:val="28"/>
        </w:rPr>
        <w:t>технический университет» Политехнический колледж</w:t>
      </w:r>
    </w:p>
    <w:p w:rsidR="00F13B85" w:rsidRPr="00B57423" w:rsidRDefault="008243BC" w:rsidP="00B57423">
      <w:pPr>
        <w:spacing w:after="0" w:line="240" w:lineRule="auto"/>
        <w:ind w:left="709" w:firstLine="0"/>
        <w:jc w:val="center"/>
        <w:rPr>
          <w:szCs w:val="28"/>
        </w:rPr>
      </w:pPr>
      <w:r w:rsidRPr="00B57423">
        <w:rPr>
          <w:b/>
          <w:szCs w:val="28"/>
        </w:rPr>
        <w:t>Информационное сообщение</w:t>
      </w:r>
    </w:p>
    <w:p w:rsidR="00F13B85" w:rsidRPr="00B57423" w:rsidRDefault="008243BC" w:rsidP="00B57423">
      <w:pPr>
        <w:spacing w:after="0" w:line="240" w:lineRule="auto"/>
        <w:ind w:left="35" w:firstLine="0"/>
        <w:jc w:val="center"/>
        <w:rPr>
          <w:szCs w:val="28"/>
        </w:rPr>
      </w:pPr>
      <w:r w:rsidRPr="00B57423">
        <w:rPr>
          <w:b/>
          <w:szCs w:val="28"/>
        </w:rPr>
        <w:t xml:space="preserve">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>Оргкомитет приглашает педагогических работников, учащихся учреждений среднего специального образования, студентов, аспирантов, магистрантов высших учебных заведений принять участие в работе Х</w:t>
      </w:r>
      <w:r w:rsidR="00D05201" w:rsidRPr="00B57423">
        <w:rPr>
          <w:szCs w:val="28"/>
        </w:rPr>
        <w:t>ІХ</w:t>
      </w:r>
      <w:r w:rsidRPr="00B57423">
        <w:rPr>
          <w:szCs w:val="28"/>
        </w:rPr>
        <w:t xml:space="preserve"> </w:t>
      </w:r>
      <w:r w:rsidR="00922746" w:rsidRPr="00B57423">
        <w:rPr>
          <w:szCs w:val="28"/>
        </w:rPr>
        <w:t>научно практической</w:t>
      </w:r>
      <w:r w:rsidRPr="00B57423">
        <w:rPr>
          <w:szCs w:val="28"/>
        </w:rPr>
        <w:t xml:space="preserve"> конференции исследовательских работ и конструкторских разработок «УСПЕШЕН ТОТ, КТО ТВОРИТ»</w:t>
      </w:r>
      <w:r w:rsidR="00AD43EC" w:rsidRPr="00B57423">
        <w:rPr>
          <w:szCs w:val="28"/>
        </w:rPr>
        <w:t xml:space="preserve"> </w:t>
      </w:r>
      <w:r w:rsidR="00C20A50" w:rsidRPr="00B57423">
        <w:rPr>
          <w:szCs w:val="28"/>
        </w:rPr>
        <w:t>(</w:t>
      </w:r>
      <w:r w:rsidR="00AD43EC" w:rsidRPr="00B57423">
        <w:rPr>
          <w:szCs w:val="28"/>
        </w:rPr>
        <w:t>с международным участием</w:t>
      </w:r>
      <w:r w:rsidR="00C20A50" w:rsidRPr="00B57423">
        <w:rPr>
          <w:szCs w:val="28"/>
        </w:rPr>
        <w:t>)</w:t>
      </w:r>
      <w:r w:rsidRPr="00B57423">
        <w:rPr>
          <w:szCs w:val="28"/>
        </w:rPr>
        <w:t>, которая состоится</w:t>
      </w:r>
      <w:r w:rsidRPr="00B57423">
        <w:rPr>
          <w:b/>
          <w:szCs w:val="28"/>
        </w:rPr>
        <w:t xml:space="preserve"> 1</w:t>
      </w:r>
      <w:r w:rsidR="00D05201" w:rsidRPr="00B57423">
        <w:rPr>
          <w:b/>
          <w:szCs w:val="28"/>
        </w:rPr>
        <w:t>7</w:t>
      </w:r>
      <w:r w:rsidRPr="00B57423">
        <w:rPr>
          <w:b/>
          <w:szCs w:val="28"/>
        </w:rPr>
        <w:t xml:space="preserve"> марта 202</w:t>
      </w:r>
      <w:r w:rsidR="00D05201" w:rsidRPr="00B57423">
        <w:rPr>
          <w:b/>
          <w:szCs w:val="28"/>
        </w:rPr>
        <w:t>6</w:t>
      </w:r>
      <w:r w:rsidRPr="00B57423">
        <w:rPr>
          <w:b/>
          <w:szCs w:val="28"/>
        </w:rPr>
        <w:t xml:space="preserve"> года. </w:t>
      </w:r>
    </w:p>
    <w:p w:rsidR="00F13B85" w:rsidRPr="00B57423" w:rsidRDefault="008243BC" w:rsidP="00B57423">
      <w:pPr>
        <w:spacing w:after="0" w:line="240" w:lineRule="auto"/>
        <w:ind w:left="718"/>
        <w:rPr>
          <w:szCs w:val="28"/>
        </w:rPr>
      </w:pPr>
      <w:r w:rsidRPr="00B57423">
        <w:rPr>
          <w:szCs w:val="28"/>
        </w:rPr>
        <w:t xml:space="preserve">Направления работы (секции):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Радиотехника и электроника.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Машиностроение.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Строительство.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Правоведение и экономика.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Социально-гуманитарные науки.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Естественно-математические науки. </w:t>
      </w:r>
    </w:p>
    <w:p w:rsidR="00F13B85" w:rsidRPr="00B57423" w:rsidRDefault="008243BC" w:rsidP="00B57423">
      <w:pPr>
        <w:numPr>
          <w:ilvl w:val="0"/>
          <w:numId w:val="1"/>
        </w:numPr>
        <w:spacing w:after="0" w:line="240" w:lineRule="auto"/>
        <w:ind w:hanging="360"/>
        <w:rPr>
          <w:szCs w:val="28"/>
        </w:rPr>
      </w:pPr>
      <w:r w:rsidRPr="00B57423">
        <w:rPr>
          <w:szCs w:val="28"/>
        </w:rPr>
        <w:t xml:space="preserve">Педагогика и методика.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 xml:space="preserve">Конференция будет проходить с использованием </w:t>
      </w:r>
      <w:r w:rsidR="00D05201" w:rsidRPr="00B57423">
        <w:rPr>
          <w:szCs w:val="28"/>
        </w:rPr>
        <w:t>информационно коммуникационных</w:t>
      </w:r>
      <w:r w:rsidRPr="00B57423">
        <w:rPr>
          <w:szCs w:val="28"/>
        </w:rPr>
        <w:t xml:space="preserve"> технологий в режиме удалённого доступа (</w:t>
      </w:r>
      <w:proofErr w:type="spellStart"/>
      <w:r w:rsidRPr="00B57423">
        <w:rPr>
          <w:szCs w:val="28"/>
        </w:rPr>
        <w:t>On-line</w:t>
      </w:r>
      <w:proofErr w:type="spellEnd"/>
      <w:r w:rsidRPr="00B57423">
        <w:rPr>
          <w:szCs w:val="28"/>
        </w:rPr>
        <w:t xml:space="preserve">). Вся необходимая информация для проведения конференции в режиме </w:t>
      </w:r>
      <w:proofErr w:type="spellStart"/>
      <w:r w:rsidRPr="00B57423">
        <w:rPr>
          <w:szCs w:val="28"/>
        </w:rPr>
        <w:t>On-line</w:t>
      </w:r>
      <w:proofErr w:type="spellEnd"/>
      <w:r w:rsidRPr="00B57423">
        <w:rPr>
          <w:szCs w:val="28"/>
        </w:rPr>
        <w:t xml:space="preserve"> будет сообщена дополнительно.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 xml:space="preserve">Для участия в конференции и публикации материалов в сборнике исследовательских работ необходимо </w:t>
      </w:r>
      <w:r w:rsidRPr="00B57423">
        <w:rPr>
          <w:b/>
          <w:szCs w:val="28"/>
          <w:u w:val="single" w:color="000000"/>
        </w:rPr>
        <w:t>до 23 февраля 202</w:t>
      </w:r>
      <w:r w:rsidR="00D05201" w:rsidRPr="00B57423">
        <w:rPr>
          <w:b/>
          <w:szCs w:val="28"/>
          <w:u w:val="single" w:color="000000"/>
        </w:rPr>
        <w:t>6</w:t>
      </w:r>
      <w:r w:rsidRPr="00B57423">
        <w:rPr>
          <w:b/>
          <w:szCs w:val="28"/>
          <w:u w:val="single" w:color="000000"/>
        </w:rPr>
        <w:t xml:space="preserve"> года</w:t>
      </w:r>
      <w:r w:rsidRPr="00B57423">
        <w:rPr>
          <w:b/>
          <w:szCs w:val="28"/>
        </w:rPr>
        <w:t xml:space="preserve"> </w:t>
      </w:r>
      <w:r w:rsidRPr="00B57423">
        <w:rPr>
          <w:szCs w:val="28"/>
        </w:rPr>
        <w:t xml:space="preserve">направить в оргкомитет по адресу: 224000, г. Брест, ул. Карла Маркса, 49 филиал БрГТУ Политехнический колледж один экземпляр статьи  на бумажном носителе с подписью автора, рекомендацию научного руководителя или представителя администрации среднего специального или высшего учебного заведения (для студентов), заявку на участие в работе конференции </w:t>
      </w:r>
      <w:r w:rsidRPr="00B57423">
        <w:rPr>
          <w:b/>
          <w:szCs w:val="28"/>
        </w:rPr>
        <w:t>(обязательно в заявке указать о участии</w:t>
      </w:r>
      <w:r w:rsidRPr="00B57423">
        <w:rPr>
          <w:szCs w:val="28"/>
        </w:rPr>
        <w:t xml:space="preserve"> </w:t>
      </w:r>
      <w:proofErr w:type="spellStart"/>
      <w:r w:rsidRPr="00B57423">
        <w:rPr>
          <w:b/>
          <w:szCs w:val="28"/>
        </w:rPr>
        <w:t>On-line</w:t>
      </w:r>
      <w:proofErr w:type="spellEnd"/>
      <w:r w:rsidRPr="00B57423">
        <w:rPr>
          <w:b/>
          <w:szCs w:val="28"/>
        </w:rPr>
        <w:t xml:space="preserve"> в работе секции 1</w:t>
      </w:r>
      <w:r w:rsidR="00D05201" w:rsidRPr="00B57423">
        <w:rPr>
          <w:b/>
          <w:szCs w:val="28"/>
        </w:rPr>
        <w:t>7</w:t>
      </w:r>
      <w:r w:rsidRPr="00B57423">
        <w:rPr>
          <w:b/>
          <w:szCs w:val="28"/>
        </w:rPr>
        <w:t xml:space="preserve"> марта)</w:t>
      </w:r>
      <w:r w:rsidRPr="00B57423">
        <w:rPr>
          <w:szCs w:val="28"/>
        </w:rPr>
        <w:t>,</w:t>
      </w:r>
      <w:r w:rsidRPr="00B57423">
        <w:rPr>
          <w:b/>
          <w:szCs w:val="28"/>
        </w:rPr>
        <w:t xml:space="preserve"> </w:t>
      </w:r>
      <w:r w:rsidRPr="00B57423">
        <w:rPr>
          <w:szCs w:val="28"/>
        </w:rPr>
        <w:t>сопроводительное письмо от учреждения образования,</w:t>
      </w:r>
      <w:r w:rsidRPr="00B57423">
        <w:rPr>
          <w:b/>
          <w:szCs w:val="28"/>
        </w:rPr>
        <w:t xml:space="preserve"> </w:t>
      </w:r>
      <w:r w:rsidRPr="00B57423">
        <w:rPr>
          <w:szCs w:val="28"/>
        </w:rPr>
        <w:t xml:space="preserve">в котором перечисляются все направляемые статьи и их авторы. Данные материалы до указанной даты также следует направить по электронной почте по адресу </w:t>
      </w:r>
      <w:r w:rsidRPr="00B57423">
        <w:rPr>
          <w:szCs w:val="28"/>
          <w:u w:val="single" w:color="000000"/>
        </w:rPr>
        <w:t>bspc@bstu.by</w:t>
      </w:r>
      <w:r w:rsidRPr="00B57423">
        <w:rPr>
          <w:szCs w:val="28"/>
        </w:rPr>
        <w:t>. Все файлы высылаются одним архивом, который должен быть назван в соответствии с названием вашего учебного заведения. Файлы необходимо назвать по фамилии автора(</w:t>
      </w:r>
      <w:proofErr w:type="spellStart"/>
      <w:r w:rsidRPr="00B57423">
        <w:rPr>
          <w:szCs w:val="28"/>
        </w:rPr>
        <w:t>ов</w:t>
      </w:r>
      <w:proofErr w:type="spellEnd"/>
      <w:r w:rsidRPr="00B57423">
        <w:rPr>
          <w:szCs w:val="28"/>
        </w:rPr>
        <w:t>) (</w:t>
      </w:r>
      <w:proofErr w:type="gramStart"/>
      <w:r w:rsidRPr="00B57423">
        <w:rPr>
          <w:szCs w:val="28"/>
        </w:rPr>
        <w:t>например</w:t>
      </w:r>
      <w:proofErr w:type="gramEnd"/>
      <w:r w:rsidRPr="00B57423">
        <w:rPr>
          <w:szCs w:val="28"/>
        </w:rPr>
        <w:t xml:space="preserve">: Иванов И.И. – статья, Иванов И.И. – заявка, Иванов И.И. – рекомендация).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 xml:space="preserve">Тезисы, не соответствующие научному уровню конференции, её тематике, требованиям к оформлению либо присланные </w:t>
      </w:r>
      <w:r w:rsidRPr="00B57423">
        <w:rPr>
          <w:szCs w:val="28"/>
          <w:u w:val="single" w:color="000000"/>
        </w:rPr>
        <w:t>позже установленного срока</w:t>
      </w:r>
      <w:r w:rsidRPr="00B57423">
        <w:rPr>
          <w:szCs w:val="28"/>
        </w:rPr>
        <w:t xml:space="preserve">, не принимаются. В результате предварительного отбора представленных материалов высылаются приглашения для участия в конференции.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 xml:space="preserve">К участию в конференции и опубликованию в сборнике будут допущены только работы, содержащие элементы исследования.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t>По итогам конференции будет издан сборник материалов</w:t>
      </w:r>
      <w:r w:rsidRPr="00B57423">
        <w:rPr>
          <w:color w:val="0070C0"/>
          <w:szCs w:val="28"/>
        </w:rPr>
        <w:t xml:space="preserve">. </w:t>
      </w:r>
      <w:r w:rsidRPr="00B57423">
        <w:rPr>
          <w:szCs w:val="28"/>
        </w:rPr>
        <w:t xml:space="preserve">Электронный сборник будет размещён на сайте филиала. </w:t>
      </w:r>
    </w:p>
    <w:p w:rsidR="00F13B85" w:rsidRPr="00B57423" w:rsidRDefault="008243BC" w:rsidP="00B57423">
      <w:pPr>
        <w:spacing w:after="0" w:line="240" w:lineRule="auto"/>
        <w:ind w:left="-15" w:firstLine="708"/>
        <w:rPr>
          <w:szCs w:val="28"/>
        </w:rPr>
      </w:pPr>
      <w:r w:rsidRPr="00B57423">
        <w:rPr>
          <w:szCs w:val="28"/>
        </w:rPr>
        <w:lastRenderedPageBreak/>
        <w:t xml:space="preserve">По всем возникающим вопросам просим Вас обращаться в оргкомитет по телефонам: </w:t>
      </w:r>
    </w:p>
    <w:p w:rsidR="00F13B85" w:rsidRPr="00B57423" w:rsidRDefault="008243BC">
      <w:pPr>
        <w:spacing w:after="26" w:line="249" w:lineRule="auto"/>
        <w:ind w:left="718"/>
        <w:jc w:val="left"/>
        <w:rPr>
          <w:szCs w:val="28"/>
        </w:rPr>
      </w:pPr>
      <w:r w:rsidRPr="00B57423">
        <w:rPr>
          <w:b/>
          <w:szCs w:val="28"/>
        </w:rPr>
        <w:t>Маркина Светлана Владимировна</w:t>
      </w:r>
      <w:r w:rsidRPr="00B57423">
        <w:rPr>
          <w:szCs w:val="28"/>
        </w:rPr>
        <w:t>, зам. директора по УР, (8-0162) 23-80-85</w:t>
      </w:r>
      <w:r w:rsidRPr="00B57423">
        <w:rPr>
          <w:b/>
          <w:szCs w:val="28"/>
        </w:rPr>
        <w:t xml:space="preserve"> </w:t>
      </w:r>
    </w:p>
    <w:p w:rsidR="00F13B85" w:rsidRPr="00B57423" w:rsidRDefault="00D05201">
      <w:pPr>
        <w:spacing w:after="26" w:line="249" w:lineRule="auto"/>
        <w:ind w:left="-15" w:firstLine="708"/>
        <w:jc w:val="left"/>
        <w:rPr>
          <w:szCs w:val="28"/>
        </w:rPr>
      </w:pPr>
      <w:r w:rsidRPr="00B57423">
        <w:rPr>
          <w:b/>
          <w:szCs w:val="28"/>
        </w:rPr>
        <w:t>Гук Елена Григорьевна</w:t>
      </w:r>
      <w:r w:rsidR="008243BC" w:rsidRPr="00B57423">
        <w:rPr>
          <w:szCs w:val="28"/>
        </w:rPr>
        <w:t xml:space="preserve">, методист, </w:t>
      </w:r>
      <w:r w:rsidR="008243BC" w:rsidRPr="00B57423">
        <w:rPr>
          <w:szCs w:val="28"/>
          <w:u w:val="single" w:color="000000"/>
        </w:rPr>
        <w:t>(8-0162) 23-78-68</w:t>
      </w:r>
    </w:p>
    <w:p w:rsidR="00F13B85" w:rsidRPr="00B57423" w:rsidRDefault="008243BC">
      <w:pPr>
        <w:spacing w:after="29" w:line="259" w:lineRule="auto"/>
        <w:ind w:left="0" w:firstLine="0"/>
        <w:jc w:val="left"/>
        <w:rPr>
          <w:szCs w:val="28"/>
        </w:rPr>
      </w:pPr>
      <w:r w:rsidRPr="00B57423">
        <w:rPr>
          <w:b/>
          <w:szCs w:val="28"/>
        </w:rPr>
        <w:t xml:space="preserve"> </w:t>
      </w:r>
    </w:p>
    <w:p w:rsidR="00F13B85" w:rsidRDefault="008243BC" w:rsidP="00B57423">
      <w:pPr>
        <w:spacing w:after="28" w:line="262" w:lineRule="auto"/>
        <w:ind w:left="0" w:firstLine="0"/>
        <w:jc w:val="center"/>
      </w:pPr>
      <w:r>
        <w:rPr>
          <w:b/>
        </w:rPr>
        <w:t>ТРЕБОВАНИЯ К ОФОРМЛЕНИЮ</w:t>
      </w:r>
    </w:p>
    <w:p w:rsidR="00F13B85" w:rsidRDefault="008243BC" w:rsidP="00B57423">
      <w:pPr>
        <w:spacing w:after="0" w:line="270" w:lineRule="auto"/>
        <w:ind w:left="0" w:firstLine="0"/>
        <w:jc w:val="center"/>
      </w:pPr>
      <w:r>
        <w:rPr>
          <w:b/>
        </w:rPr>
        <w:t>статьи для публикации в сборнике конференции</w:t>
      </w:r>
    </w:p>
    <w:p w:rsidR="00F13B85" w:rsidRDefault="00B57423">
      <w:pPr>
        <w:ind w:left="-15" w:firstLine="708"/>
      </w:pPr>
      <w:r>
        <w:t>С</w:t>
      </w:r>
      <w:r w:rsidR="008243BC">
        <w:t xml:space="preserve">татья должна быть тщательно </w:t>
      </w:r>
      <w:r w:rsidR="00D05201">
        <w:t>отредактирована авторами</w:t>
      </w:r>
      <w:r w:rsidR="008243BC">
        <w:t>.</w:t>
      </w:r>
      <w:r w:rsidR="008243BC">
        <w:rPr>
          <w:b/>
          <w:color w:val="0070C0"/>
        </w:rPr>
        <w:t xml:space="preserve"> </w:t>
      </w:r>
      <w:r w:rsidR="008243BC">
        <w:t xml:space="preserve">Объем текста – до 3 печатных страниц, выполненных в редакторе </w:t>
      </w:r>
      <w:proofErr w:type="spellStart"/>
      <w:r w:rsidR="008243BC">
        <w:t>Microsoft</w:t>
      </w:r>
      <w:proofErr w:type="spellEnd"/>
      <w:r w:rsidR="008243BC">
        <w:t xml:space="preserve"> </w:t>
      </w:r>
      <w:proofErr w:type="spellStart"/>
      <w:r w:rsidR="008243BC">
        <w:t>Office</w:t>
      </w:r>
      <w:proofErr w:type="spellEnd"/>
      <w:r w:rsidR="008243BC">
        <w:t xml:space="preserve"> </w:t>
      </w:r>
      <w:proofErr w:type="spellStart"/>
      <w:r w:rsidR="00D05201">
        <w:t>Word</w:t>
      </w:r>
      <w:proofErr w:type="spellEnd"/>
      <w:r w:rsidR="00D05201">
        <w:rPr>
          <w:color w:val="0070C0"/>
        </w:rPr>
        <w:t xml:space="preserve"> </w:t>
      </w:r>
      <w:r w:rsidR="00D05201" w:rsidRPr="00D05201">
        <w:t>шрифтом</w:t>
      </w:r>
      <w:r w:rsidR="008243BC">
        <w:t xml:space="preserve"> </w:t>
      </w:r>
      <w:proofErr w:type="spellStart"/>
      <w:r w:rsidR="008243BC">
        <w:t>Times</w:t>
      </w:r>
      <w:proofErr w:type="spellEnd"/>
      <w:r w:rsidR="008243BC">
        <w:t xml:space="preserve"> </w:t>
      </w:r>
      <w:proofErr w:type="spellStart"/>
      <w:r w:rsidR="008243BC">
        <w:t>New</w:t>
      </w:r>
      <w:proofErr w:type="spellEnd"/>
      <w:r w:rsidR="008243BC">
        <w:t xml:space="preserve"> </w:t>
      </w:r>
      <w:proofErr w:type="spellStart"/>
      <w:r w:rsidR="008243BC">
        <w:t>Roman</w:t>
      </w:r>
      <w:proofErr w:type="spellEnd"/>
      <w:r w:rsidR="008243BC">
        <w:t>, размер – 10, междустрочный интервал 1.</w:t>
      </w:r>
      <w:r w:rsidR="008243BC">
        <w:rPr>
          <w:color w:val="0070C0"/>
        </w:rPr>
        <w:t xml:space="preserve"> </w:t>
      </w:r>
      <w:r w:rsidR="008243BC">
        <w:t xml:space="preserve">Выравнивание текста по ширине, формат листа А4, ориентация листа – книжная. </w:t>
      </w:r>
    </w:p>
    <w:p w:rsidR="00F13B85" w:rsidRDefault="008243BC">
      <w:pPr>
        <w:ind w:left="-15" w:firstLine="708"/>
      </w:pPr>
      <w:r>
        <w:t>Поля – 2 см сверху, 2 см снизу, 2 см слева, 1 см справа.</w:t>
      </w:r>
      <w:r>
        <w:rPr>
          <w:color w:val="FF0000"/>
        </w:rPr>
        <w:t xml:space="preserve"> </w:t>
      </w:r>
      <w:r>
        <w:t>Абзацный отступ – 1,25 см.</w:t>
      </w:r>
      <w:r>
        <w:rPr>
          <w:b/>
          <w:i/>
        </w:rPr>
        <w:t xml:space="preserve"> </w:t>
      </w:r>
      <w:r>
        <w:t>Запрещается установка абзацного отступа пробелами.</w:t>
      </w:r>
      <w:r>
        <w:rPr>
          <w:b/>
        </w:rPr>
        <w:t xml:space="preserve"> </w:t>
      </w:r>
      <w:r>
        <w:t>Висячая строка не допускается.</w:t>
      </w:r>
      <w:r>
        <w:rPr>
          <w:b/>
        </w:rPr>
        <w:t xml:space="preserve"> </w:t>
      </w:r>
      <w:r>
        <w:t xml:space="preserve">  </w:t>
      </w:r>
    </w:p>
    <w:p w:rsidR="00F13B85" w:rsidRDefault="008243BC">
      <w:pPr>
        <w:ind w:left="-15" w:firstLine="708"/>
      </w:pPr>
      <w:r>
        <w:t xml:space="preserve">Каждая из перечисленных ниже строк – с абзацного отступа, с выравниванием по правому краю и без точки в конце: </w:t>
      </w:r>
    </w:p>
    <w:p w:rsidR="00F13B85" w:rsidRDefault="008243BC">
      <w:pPr>
        <w:spacing w:after="2" w:line="276" w:lineRule="auto"/>
        <w:ind w:left="708" w:right="1391" w:firstLine="0"/>
        <w:jc w:val="left"/>
      </w:pPr>
      <w:r>
        <w:t xml:space="preserve"> инициалы и фамилии руководителя, учащихся (авторов и соавторов</w:t>
      </w:r>
      <w:r w:rsidR="00D05201">
        <w:t>); полное</w:t>
      </w:r>
      <w:r>
        <w:t xml:space="preserve"> наименование учреждения (по Уставу</w:t>
      </w:r>
      <w:r w:rsidR="00D05201">
        <w:t>); пустая</w:t>
      </w:r>
      <w:r>
        <w:t xml:space="preserve"> </w:t>
      </w:r>
      <w:r w:rsidR="00D05201">
        <w:t>строка; название</w:t>
      </w:r>
      <w:r>
        <w:t xml:space="preserve"> статьи (шрифт полужирный, выравнивание по центру). </w:t>
      </w:r>
    </w:p>
    <w:p w:rsidR="00F13B85" w:rsidRDefault="008243BC">
      <w:pPr>
        <w:ind w:left="-15" w:firstLine="708"/>
      </w:pPr>
      <w:r>
        <w:t xml:space="preserve">Текст – после пропуска строки с абзацного отступа с обязательным выравниванием по ширине. </w:t>
      </w:r>
    </w:p>
    <w:p w:rsidR="00F13B85" w:rsidRDefault="008243BC">
      <w:pPr>
        <w:ind w:left="-15" w:firstLine="708"/>
      </w:pPr>
      <w:r>
        <w:t xml:space="preserve">Статья предоставляется в электронном виде, направляется в оргкомитет по электронной почте и почтой в распечатанном виде. </w:t>
      </w:r>
    </w:p>
    <w:p w:rsidR="00F13B85" w:rsidRDefault="008243BC">
      <w:pPr>
        <w:ind w:left="-15" w:firstLine="708"/>
      </w:pPr>
      <w:r>
        <w:t>Не допускается отсутствие или более одного пробела между словами в тексте. Различайте использование знака дефиса «–» и знака тире «―». Каждый рисунок и таблица должны быть пронумерованы и подписаны (шрифт</w:t>
      </w:r>
      <w:r>
        <w:rPr>
          <w:color w:val="0070C0"/>
        </w:rP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шрифта – 10). </w:t>
      </w:r>
    </w:p>
    <w:p w:rsidR="00F13B85" w:rsidRDefault="008243BC">
      <w:pPr>
        <w:ind w:left="718"/>
      </w:pPr>
      <w:r>
        <w:t xml:space="preserve">Пример наименования рисунков и таблиц: </w:t>
      </w:r>
    </w:p>
    <w:p w:rsidR="00F13B85" w:rsidRDefault="008243BC">
      <w:pPr>
        <w:spacing w:after="4" w:line="270" w:lineRule="auto"/>
        <w:ind w:left="718"/>
        <w:jc w:val="left"/>
      </w:pPr>
      <w:r>
        <w:rPr>
          <w:sz w:val="20"/>
        </w:rPr>
        <w:t xml:space="preserve">Рисунок 1 – Модель частотомера электронного </w:t>
      </w:r>
    </w:p>
    <w:p w:rsidR="00F13B85" w:rsidRDefault="008243BC">
      <w:pPr>
        <w:spacing w:after="98" w:line="270" w:lineRule="auto"/>
        <w:ind w:left="718"/>
        <w:jc w:val="left"/>
      </w:pPr>
      <w:r>
        <w:rPr>
          <w:sz w:val="20"/>
        </w:rPr>
        <w:t xml:space="preserve">Таблица 4 – Общее содержание фенольных соединений </w:t>
      </w:r>
    </w:p>
    <w:p w:rsidR="00F13B85" w:rsidRDefault="008243BC">
      <w:pPr>
        <w:ind w:left="718"/>
      </w:pPr>
      <w:r>
        <w:t>Рабочие языки конференции: русский, белорусский.</w:t>
      </w:r>
      <w:r>
        <w:rPr>
          <w:color w:val="FF0000"/>
        </w:rPr>
        <w:t xml:space="preserve"> </w:t>
      </w:r>
    </w:p>
    <w:p w:rsidR="00F13B85" w:rsidRDefault="008243BC">
      <w:pPr>
        <w:ind w:left="-15" w:firstLine="708"/>
      </w:pPr>
      <w:r>
        <w:t xml:space="preserve">В конце тезисов через строку от текста приводят «Список использованных источников», далее через строку в порядке ссылок сведения о каждом источнике с абзацного отступа строго по действующему ГОСТ. </w:t>
      </w:r>
    </w:p>
    <w:p w:rsidR="002017DF" w:rsidRDefault="002017DF">
      <w:pPr>
        <w:spacing w:after="77" w:line="259" w:lineRule="auto"/>
        <w:ind w:left="0" w:right="11" w:firstLine="0"/>
        <w:jc w:val="center"/>
        <w:rPr>
          <w:sz w:val="26"/>
        </w:rPr>
      </w:pPr>
    </w:p>
    <w:p w:rsidR="00F13B85" w:rsidRDefault="008243BC">
      <w:pPr>
        <w:spacing w:after="77" w:line="259" w:lineRule="auto"/>
        <w:ind w:left="0" w:right="11" w:firstLine="0"/>
        <w:jc w:val="center"/>
      </w:pPr>
      <w:r>
        <w:rPr>
          <w:sz w:val="26"/>
        </w:rPr>
        <w:t xml:space="preserve">ОБРАЗЕЦ ОФОРМЛЕНИЯ </w:t>
      </w:r>
      <w:r w:rsidR="00947DAF" w:rsidRPr="00947DAF">
        <w:rPr>
          <w:caps/>
          <w:sz w:val="26"/>
        </w:rPr>
        <w:t>статьи для публикации</w:t>
      </w:r>
      <w:r w:rsidR="00947DAF" w:rsidRPr="00947DAF">
        <w:rPr>
          <w:sz w:val="26"/>
        </w:rPr>
        <w:t xml:space="preserve"> </w:t>
      </w:r>
      <w:r>
        <w:rPr>
          <w:sz w:val="26"/>
        </w:rPr>
        <w:t xml:space="preserve"> </w:t>
      </w:r>
    </w:p>
    <w:p w:rsidR="00F13B85" w:rsidRDefault="008243BC">
      <w:pPr>
        <w:spacing w:after="0" w:line="259" w:lineRule="auto"/>
        <w:ind w:right="240"/>
        <w:jc w:val="right"/>
      </w:pPr>
      <w:proofErr w:type="spellStart"/>
      <w:r>
        <w:rPr>
          <w:sz w:val="20"/>
        </w:rPr>
        <w:t>И.И.Иванов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И.И.Петров</w:t>
      </w:r>
      <w:proofErr w:type="spellEnd"/>
      <w:r>
        <w:rPr>
          <w:sz w:val="20"/>
        </w:rPr>
        <w:t xml:space="preserve"> </w:t>
      </w:r>
    </w:p>
    <w:p w:rsidR="00F13B85" w:rsidRDefault="008243BC">
      <w:pPr>
        <w:spacing w:after="0" w:line="259" w:lineRule="auto"/>
        <w:ind w:right="240"/>
        <w:jc w:val="right"/>
      </w:pPr>
      <w:r>
        <w:rPr>
          <w:sz w:val="20"/>
        </w:rPr>
        <w:t xml:space="preserve">УО «…» </w:t>
      </w:r>
    </w:p>
    <w:p w:rsidR="00F13B85" w:rsidRDefault="008243BC">
      <w:pPr>
        <w:spacing w:after="24" w:line="259" w:lineRule="auto"/>
        <w:ind w:left="0" w:right="202" w:firstLine="0"/>
        <w:jc w:val="right"/>
      </w:pPr>
      <w:r>
        <w:rPr>
          <w:sz w:val="20"/>
        </w:rPr>
        <w:t xml:space="preserve"> </w:t>
      </w:r>
    </w:p>
    <w:p w:rsidR="00F13B85" w:rsidRDefault="008243BC">
      <w:pPr>
        <w:spacing w:after="0" w:line="259" w:lineRule="auto"/>
        <w:ind w:left="0" w:right="148" w:firstLine="0"/>
        <w:jc w:val="center"/>
      </w:pPr>
      <w:r>
        <w:rPr>
          <w:b/>
          <w:sz w:val="20"/>
        </w:rPr>
        <w:t xml:space="preserve">Тема </w:t>
      </w:r>
    </w:p>
    <w:p w:rsidR="00F13B85" w:rsidRDefault="008243BC">
      <w:pPr>
        <w:spacing w:after="15" w:line="259" w:lineRule="auto"/>
        <w:ind w:left="108" w:firstLine="0"/>
        <w:jc w:val="left"/>
      </w:pPr>
      <w:r>
        <w:rPr>
          <w:b/>
          <w:sz w:val="20"/>
        </w:rPr>
        <w:t xml:space="preserve"> </w:t>
      </w:r>
    </w:p>
    <w:p w:rsidR="00F13B85" w:rsidRDefault="008243BC">
      <w:pPr>
        <w:spacing w:after="4" w:line="270" w:lineRule="auto"/>
        <w:ind w:left="108" w:firstLine="708"/>
        <w:jc w:val="left"/>
      </w:pPr>
      <w:r>
        <w:rPr>
          <w:sz w:val="20"/>
        </w:rPr>
        <w:t>Текст………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.………………………………………………………………………………………………….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.[1, с. 35]………………….………..[2, с. 55]………………………………………………………………. </w:t>
      </w:r>
    </w:p>
    <w:p w:rsidR="00F13B85" w:rsidRDefault="008243BC">
      <w:pPr>
        <w:spacing w:after="19" w:line="259" w:lineRule="auto"/>
        <w:ind w:left="816" w:firstLine="0"/>
        <w:jc w:val="left"/>
      </w:pPr>
      <w:r>
        <w:rPr>
          <w:sz w:val="20"/>
        </w:rPr>
        <w:t xml:space="preserve"> </w:t>
      </w:r>
    </w:p>
    <w:p w:rsidR="00F13B85" w:rsidRDefault="008243BC">
      <w:pPr>
        <w:spacing w:after="4" w:line="270" w:lineRule="auto"/>
        <w:ind w:left="811"/>
        <w:jc w:val="left"/>
      </w:pPr>
      <w:r>
        <w:rPr>
          <w:sz w:val="20"/>
        </w:rPr>
        <w:t xml:space="preserve">Список использованных источников: </w:t>
      </w:r>
    </w:p>
    <w:p w:rsidR="00F13B85" w:rsidRDefault="008243BC">
      <w:pPr>
        <w:spacing w:after="15" w:line="259" w:lineRule="auto"/>
        <w:ind w:left="816" w:firstLine="0"/>
        <w:jc w:val="left"/>
      </w:pPr>
      <w:r>
        <w:rPr>
          <w:sz w:val="20"/>
        </w:rPr>
        <w:t xml:space="preserve"> </w:t>
      </w:r>
    </w:p>
    <w:p w:rsidR="00F13B85" w:rsidRDefault="008243BC">
      <w:pPr>
        <w:numPr>
          <w:ilvl w:val="0"/>
          <w:numId w:val="2"/>
        </w:numPr>
        <w:spacing w:after="4" w:line="270" w:lineRule="auto"/>
        <w:ind w:hanging="245"/>
        <w:jc w:val="left"/>
      </w:pPr>
      <w:r>
        <w:rPr>
          <w:sz w:val="20"/>
        </w:rPr>
        <w:t xml:space="preserve">Иванов И. П. Механизмы терморегуляции. – М.: Изд-во «Кн. палата», </w:t>
      </w:r>
      <w:proofErr w:type="gramStart"/>
      <w:r>
        <w:rPr>
          <w:sz w:val="20"/>
        </w:rPr>
        <w:t>1998.–</w:t>
      </w:r>
      <w:proofErr w:type="gramEnd"/>
      <w:r>
        <w:rPr>
          <w:sz w:val="20"/>
        </w:rPr>
        <w:t xml:space="preserve"> 35 с. </w:t>
      </w:r>
    </w:p>
    <w:p w:rsidR="00F13B85" w:rsidRDefault="008243BC">
      <w:pPr>
        <w:numPr>
          <w:ilvl w:val="0"/>
          <w:numId w:val="2"/>
        </w:numPr>
        <w:spacing w:after="4" w:line="270" w:lineRule="auto"/>
        <w:ind w:hanging="245"/>
        <w:jc w:val="left"/>
      </w:pPr>
      <w:proofErr w:type="spellStart"/>
      <w:r>
        <w:rPr>
          <w:sz w:val="20"/>
        </w:rPr>
        <w:t>Барыс</w:t>
      </w:r>
      <w:proofErr w:type="spellEnd"/>
      <w:r>
        <w:rPr>
          <w:sz w:val="20"/>
        </w:rPr>
        <w:t xml:space="preserve"> В.В., </w:t>
      </w:r>
      <w:proofErr w:type="spellStart"/>
      <w:r>
        <w:rPr>
          <w:sz w:val="20"/>
        </w:rPr>
        <w:t>Мароз</w:t>
      </w:r>
      <w:proofErr w:type="spellEnd"/>
      <w:r>
        <w:rPr>
          <w:sz w:val="20"/>
        </w:rPr>
        <w:t xml:space="preserve"> М.С. </w:t>
      </w:r>
      <w:proofErr w:type="spellStart"/>
      <w:r>
        <w:rPr>
          <w:sz w:val="20"/>
        </w:rPr>
        <w:t>Сiстэма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кiравання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паўстання</w:t>
      </w:r>
      <w:proofErr w:type="spellEnd"/>
      <w:r>
        <w:rPr>
          <w:sz w:val="20"/>
        </w:rPr>
        <w:t xml:space="preserve"> 1863 – 1864 гг. у </w:t>
      </w:r>
      <w:proofErr w:type="spellStart"/>
      <w:r>
        <w:rPr>
          <w:sz w:val="20"/>
        </w:rPr>
        <w:t>Лiтве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Беларусi</w:t>
      </w:r>
      <w:proofErr w:type="spellEnd"/>
      <w:r>
        <w:rPr>
          <w:sz w:val="20"/>
        </w:rPr>
        <w:t xml:space="preserve"> // </w:t>
      </w:r>
      <w:proofErr w:type="spellStart"/>
      <w:r>
        <w:rPr>
          <w:sz w:val="20"/>
        </w:rPr>
        <w:t>Беларускi</w:t>
      </w:r>
      <w:proofErr w:type="spellEnd"/>
      <w:r>
        <w:rPr>
          <w:sz w:val="20"/>
        </w:rPr>
        <w:t xml:space="preserve"> </w:t>
      </w:r>
    </w:p>
    <w:p w:rsidR="00F13B85" w:rsidRDefault="008243BC">
      <w:pPr>
        <w:spacing w:after="26" w:line="270" w:lineRule="auto"/>
        <w:ind w:left="118"/>
        <w:jc w:val="left"/>
      </w:pPr>
      <w:proofErr w:type="spellStart"/>
      <w:r>
        <w:rPr>
          <w:sz w:val="20"/>
        </w:rPr>
        <w:t>гiстарычны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часопiс</w:t>
      </w:r>
      <w:proofErr w:type="spellEnd"/>
      <w:r>
        <w:rPr>
          <w:sz w:val="20"/>
        </w:rPr>
        <w:t xml:space="preserve">. – 2003. – № 7. – С. 51 – 59. </w:t>
      </w:r>
    </w:p>
    <w:p w:rsidR="00F13B85" w:rsidRDefault="008243BC">
      <w:pPr>
        <w:numPr>
          <w:ilvl w:val="0"/>
          <w:numId w:val="2"/>
        </w:numPr>
        <w:spacing w:after="1241" w:line="270" w:lineRule="auto"/>
        <w:ind w:hanging="245"/>
        <w:jc w:val="left"/>
      </w:pPr>
      <w:proofErr w:type="spellStart"/>
      <w:r>
        <w:rPr>
          <w:sz w:val="20"/>
        </w:rPr>
        <w:t>Долматовский</w:t>
      </w:r>
      <w:proofErr w:type="spellEnd"/>
      <w:r>
        <w:rPr>
          <w:sz w:val="20"/>
        </w:rPr>
        <w:t xml:space="preserve"> Ю.А. Электромобиль // БСЭ. – 3-е изд. – М., 2004. – Т.30. – С. 321.</w:t>
      </w:r>
      <w:r>
        <w:rPr>
          <w:rFonts w:ascii="Verdana" w:eastAsia="Verdana" w:hAnsi="Verdana" w:cs="Verdana"/>
          <w:sz w:val="26"/>
        </w:rPr>
        <w:t xml:space="preserve"> </w:t>
      </w:r>
    </w:p>
    <w:p w:rsidR="00F13B85" w:rsidRDefault="008243BC">
      <w:pPr>
        <w:spacing w:after="3" w:line="262" w:lineRule="auto"/>
        <w:ind w:right="8"/>
        <w:jc w:val="center"/>
      </w:pPr>
      <w:bookmarkStart w:id="0" w:name="_GoBack"/>
      <w:bookmarkEnd w:id="0"/>
      <w:r>
        <w:rPr>
          <w:b/>
        </w:rPr>
        <w:t xml:space="preserve">Заявка на участие  </w:t>
      </w:r>
    </w:p>
    <w:p w:rsidR="00F13B85" w:rsidRDefault="008243BC">
      <w:pPr>
        <w:spacing w:after="34" w:line="262" w:lineRule="auto"/>
        <w:ind w:right="6"/>
        <w:jc w:val="center"/>
      </w:pPr>
      <w:r>
        <w:rPr>
          <w:b/>
        </w:rPr>
        <w:t xml:space="preserve">в </w:t>
      </w:r>
      <w:r w:rsidR="002017DF" w:rsidRPr="00AD43EC">
        <w:rPr>
          <w:b/>
        </w:rPr>
        <w:t>Х</w:t>
      </w:r>
      <w:r w:rsidRPr="00AD43EC">
        <w:rPr>
          <w:b/>
        </w:rPr>
        <w:t>І</w:t>
      </w:r>
      <w:r w:rsidR="002017DF" w:rsidRPr="00AD43EC">
        <w:rPr>
          <w:b/>
        </w:rPr>
        <w:t>Х</w:t>
      </w:r>
      <w:r>
        <w:rPr>
          <w:b/>
        </w:rPr>
        <w:t xml:space="preserve"> научно-практической конференции  </w:t>
      </w:r>
    </w:p>
    <w:p w:rsidR="00F13B85" w:rsidRDefault="008243BC">
      <w:pPr>
        <w:spacing w:after="0" w:line="270" w:lineRule="auto"/>
        <w:ind w:left="2138" w:hanging="1586"/>
        <w:jc w:val="left"/>
      </w:pPr>
      <w:r>
        <w:rPr>
          <w:b/>
        </w:rPr>
        <w:t xml:space="preserve">исследовательских и конструкторских работ учащихся и </w:t>
      </w:r>
      <w:r w:rsidR="00D05201">
        <w:rPr>
          <w:b/>
        </w:rPr>
        <w:t>преподавателей учреждений</w:t>
      </w:r>
      <w:r>
        <w:rPr>
          <w:b/>
        </w:rPr>
        <w:t xml:space="preserve"> среднего специального образования </w:t>
      </w:r>
    </w:p>
    <w:p w:rsidR="00F13B85" w:rsidRDefault="008243BC">
      <w:pPr>
        <w:spacing w:after="3" w:line="262" w:lineRule="auto"/>
        <w:ind w:right="5"/>
        <w:jc w:val="center"/>
      </w:pPr>
      <w:r>
        <w:rPr>
          <w:b/>
        </w:rPr>
        <w:t xml:space="preserve">«УСПЕШЕН ТОТ, КТО ТВОРИТ» </w:t>
      </w:r>
      <w:r w:rsidR="00AD43EC">
        <w:rPr>
          <w:b/>
        </w:rPr>
        <w:t xml:space="preserve">(с </w:t>
      </w:r>
      <w:r w:rsidR="00AD43EC" w:rsidRPr="00AD43EC">
        <w:rPr>
          <w:b/>
        </w:rPr>
        <w:t>международн</w:t>
      </w:r>
      <w:r w:rsidR="00AD43EC">
        <w:rPr>
          <w:b/>
        </w:rPr>
        <w:t>ым участием)</w:t>
      </w:r>
    </w:p>
    <w:p w:rsidR="00F13B85" w:rsidRDefault="008243BC">
      <w:pPr>
        <w:spacing w:after="3" w:line="262" w:lineRule="auto"/>
        <w:ind w:right="6"/>
        <w:jc w:val="center"/>
      </w:pPr>
      <w:r>
        <w:rPr>
          <w:b/>
        </w:rPr>
        <w:t>г. Брест, 1</w:t>
      </w:r>
      <w:r w:rsidR="002017DF">
        <w:rPr>
          <w:b/>
        </w:rPr>
        <w:t>7</w:t>
      </w:r>
      <w:r>
        <w:rPr>
          <w:b/>
        </w:rPr>
        <w:t xml:space="preserve"> марта 202</w:t>
      </w:r>
      <w:r w:rsidR="002017DF">
        <w:rPr>
          <w:b/>
        </w:rPr>
        <w:t>6</w:t>
      </w:r>
      <w:r>
        <w:rPr>
          <w:b/>
        </w:rPr>
        <w:t xml:space="preserve"> </w:t>
      </w:r>
      <w:r w:rsidR="002017DF">
        <w:rPr>
          <w:b/>
        </w:rPr>
        <w:t>года</w:t>
      </w:r>
    </w:p>
    <w:p w:rsidR="00F13B85" w:rsidRDefault="008243BC">
      <w:pPr>
        <w:spacing w:after="0" w:line="259" w:lineRule="auto"/>
        <w:ind w:left="708" w:firstLine="0"/>
        <w:jc w:val="left"/>
      </w:pPr>
      <w:r>
        <w:t xml:space="preserve"> </w:t>
      </w:r>
    </w:p>
    <w:p w:rsidR="00F13B85" w:rsidRDefault="008243BC">
      <w:pPr>
        <w:ind w:left="-5"/>
      </w:pPr>
      <w:r>
        <w:t xml:space="preserve">ФИО руководителя, (-ей) (полностью)_________________________________________ Учреждение образования ___________________________________________________ </w:t>
      </w:r>
    </w:p>
    <w:p w:rsidR="00F13B85" w:rsidRDefault="008243BC">
      <w:pPr>
        <w:ind w:left="-5"/>
      </w:pPr>
      <w:r>
        <w:t xml:space="preserve">Должность _______________________________________________________________ </w:t>
      </w:r>
    </w:p>
    <w:p w:rsidR="00F13B85" w:rsidRDefault="008243BC">
      <w:pPr>
        <w:ind w:left="-5"/>
      </w:pPr>
      <w:r>
        <w:t xml:space="preserve">Наименование доклада _____________________________________________________ </w:t>
      </w:r>
    </w:p>
    <w:p w:rsidR="00F13B85" w:rsidRDefault="008243BC">
      <w:pPr>
        <w:ind w:left="-5"/>
      </w:pPr>
      <w:r>
        <w:t>ФИО учащегося (-</w:t>
      </w:r>
      <w:proofErr w:type="spellStart"/>
      <w:r>
        <w:t>ихся</w:t>
      </w:r>
      <w:proofErr w:type="spellEnd"/>
      <w:r>
        <w:t xml:space="preserve">) (полностью)__________________________________________ Направление работы (секция)________________________________________________ </w:t>
      </w:r>
    </w:p>
    <w:p w:rsidR="00F13B85" w:rsidRDefault="008243BC">
      <w:pPr>
        <w:spacing w:after="25" w:line="259" w:lineRule="auto"/>
        <w:ind w:left="0" w:firstLine="0"/>
        <w:jc w:val="left"/>
      </w:pPr>
      <w:r>
        <w:rPr>
          <w:i/>
          <w:u w:val="single" w:color="000000"/>
        </w:rPr>
        <w:t>Контактная информация научного руководителя или контактного лица от УО:</w:t>
      </w:r>
      <w:r>
        <w:rPr>
          <w:i/>
        </w:rPr>
        <w:t xml:space="preserve"> </w:t>
      </w:r>
    </w:p>
    <w:p w:rsidR="00F13B85" w:rsidRDefault="008243BC">
      <w:pPr>
        <w:ind w:left="-5" w:right="148"/>
      </w:pPr>
      <w:r>
        <w:t>Ф.И.О.__________________________________________________________________</w:t>
      </w:r>
      <w:r w:rsidR="00D05201">
        <w:t>_ Почтовый</w:t>
      </w:r>
      <w:r>
        <w:t xml:space="preserve"> адрес____________________________________________________________ E-</w:t>
      </w:r>
      <w:proofErr w:type="spellStart"/>
      <w:r>
        <w:t>mail</w:t>
      </w:r>
      <w:proofErr w:type="spellEnd"/>
      <w:r>
        <w:t xml:space="preserve"> _______________________________________________________________ </w:t>
      </w:r>
    </w:p>
    <w:p w:rsidR="00F13B85" w:rsidRDefault="008243BC">
      <w:pPr>
        <w:ind w:left="-5"/>
      </w:pPr>
      <w:r>
        <w:t xml:space="preserve">Телефон рабочий (с кодом города) ___________________________________________ </w:t>
      </w:r>
    </w:p>
    <w:p w:rsidR="00F13B85" w:rsidRDefault="008243BC">
      <w:pPr>
        <w:ind w:left="-5" w:right="144"/>
      </w:pPr>
      <w:r>
        <w:t xml:space="preserve">Телефон </w:t>
      </w:r>
      <w:r w:rsidR="00D05201">
        <w:t>мобильный руководителя</w:t>
      </w:r>
      <w:r>
        <w:t xml:space="preserve"> (с кодом оператора) _________________________ Форма участия в </w:t>
      </w:r>
      <w:r w:rsidR="00D05201">
        <w:t>конференции: выступление</w:t>
      </w:r>
      <w:r>
        <w:t xml:space="preserve"> </w:t>
      </w:r>
      <w:proofErr w:type="spellStart"/>
      <w:r>
        <w:t>on-line</w:t>
      </w:r>
      <w:proofErr w:type="spellEnd"/>
      <w:r>
        <w:t xml:space="preserve"> </w:t>
      </w:r>
      <w:r>
        <w:rPr>
          <w:i/>
        </w:rPr>
        <w:t xml:space="preserve">(указать да или </w:t>
      </w:r>
      <w:r w:rsidR="00D05201">
        <w:rPr>
          <w:i/>
        </w:rPr>
        <w:t>нет</w:t>
      </w:r>
      <w:r w:rsidR="00D05201">
        <w:t>) _</w:t>
      </w:r>
      <w:r>
        <w:t xml:space="preserve">______________  </w:t>
      </w:r>
    </w:p>
    <w:p w:rsidR="00F13B85" w:rsidRDefault="008243BC">
      <w:pPr>
        <w:spacing w:after="0" w:line="259" w:lineRule="auto"/>
        <w:ind w:left="0" w:right="382" w:firstLine="0"/>
        <w:jc w:val="center"/>
      </w:pPr>
      <w:r>
        <w:rPr>
          <w:sz w:val="20"/>
        </w:rPr>
        <w:t xml:space="preserve"> </w:t>
      </w:r>
    </w:p>
    <w:sectPr w:rsidR="00F13B85" w:rsidSect="00B57423">
      <w:pgSz w:w="11906" w:h="16838" w:code="9"/>
      <w:pgMar w:top="567" w:right="567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E4C"/>
    <w:multiLevelType w:val="hybridMultilevel"/>
    <w:tmpl w:val="EB581566"/>
    <w:lvl w:ilvl="0" w:tplc="40544C5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6B3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DC00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0FE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AD9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E8B2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A70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2F0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E88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D2A60"/>
    <w:multiLevelType w:val="hybridMultilevel"/>
    <w:tmpl w:val="C3A4F55E"/>
    <w:lvl w:ilvl="0" w:tplc="99AE4FCA">
      <w:start w:val="1"/>
      <w:numFmt w:val="decimal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92EF46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67290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E5486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3C2152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2DAFE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32258E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CE15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E0E58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85"/>
    <w:rsid w:val="002017DF"/>
    <w:rsid w:val="00343B98"/>
    <w:rsid w:val="008243BC"/>
    <w:rsid w:val="008B2905"/>
    <w:rsid w:val="00922746"/>
    <w:rsid w:val="00947DAF"/>
    <w:rsid w:val="00AD43EC"/>
    <w:rsid w:val="00AE53B6"/>
    <w:rsid w:val="00B57423"/>
    <w:rsid w:val="00C20A50"/>
    <w:rsid w:val="00D05201"/>
    <w:rsid w:val="00F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8D6"/>
  <w15:docId w15:val="{958D60D7-CE15-41E7-B709-7FDE3981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metod</cp:lastModifiedBy>
  <cp:revision>2</cp:revision>
  <cp:lastPrinted>2026-02-09T12:04:00Z</cp:lastPrinted>
  <dcterms:created xsi:type="dcterms:W3CDTF">2026-02-09T12:06:00Z</dcterms:created>
  <dcterms:modified xsi:type="dcterms:W3CDTF">2026-02-09T12:06:00Z</dcterms:modified>
</cp:coreProperties>
</file>